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229" w:rsidRDefault="00757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4229" w:rsidRDefault="00757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Attendees (bolded): </w:t>
      </w:r>
    </w:p>
    <w:p w:rsidR="00AE4229" w:rsidRDefault="00757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Michelle Kruse</w:t>
      </w:r>
      <w:r>
        <w:rPr>
          <w:rFonts w:ascii="Times New Roman" w:eastAsia="Times New Roman" w:hAnsi="Times New Roman" w:cs="Times New Roman"/>
        </w:rPr>
        <w:t xml:space="preserve">; Rick Carpenter; </w:t>
      </w:r>
      <w:r>
        <w:rPr>
          <w:rFonts w:ascii="Times New Roman" w:eastAsia="Times New Roman" w:hAnsi="Times New Roman" w:cs="Times New Roman"/>
          <w:b/>
        </w:rPr>
        <w:t>Sandy Curran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Tom McGuire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Christina Medina</w:t>
      </w:r>
      <w:r>
        <w:rPr>
          <w:rFonts w:ascii="Times New Roman" w:eastAsia="Times New Roman" w:hAnsi="Times New Roman" w:cs="Times New Roman"/>
        </w:rPr>
        <w:t xml:space="preserve">; Meagan Patterson; Stacy Heard King; </w:t>
      </w:r>
      <w:r>
        <w:rPr>
          <w:rFonts w:ascii="Times New Roman" w:eastAsia="Times New Roman" w:hAnsi="Times New Roman" w:cs="Times New Roman"/>
          <w:b/>
        </w:rPr>
        <w:t>Cathy Richardson</w:t>
      </w:r>
      <w:r>
        <w:rPr>
          <w:rFonts w:ascii="Times New Roman" w:eastAsia="Times New Roman" w:hAnsi="Times New Roman" w:cs="Times New Roman"/>
        </w:rPr>
        <w:t xml:space="preserve">; Sheila Toner; </w:t>
      </w:r>
      <w:r>
        <w:rPr>
          <w:rFonts w:ascii="Times New Roman" w:eastAsia="Times New Roman" w:hAnsi="Times New Roman" w:cs="Times New Roman"/>
          <w:b/>
        </w:rPr>
        <w:t>Elizabeth Cunningham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Devon Strahm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Mandy Hartman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David Moore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Michelle Howren</w:t>
      </w:r>
      <w:r>
        <w:rPr>
          <w:rFonts w:ascii="Times New Roman" w:eastAsia="Times New Roman" w:hAnsi="Times New Roman" w:cs="Times New Roman"/>
        </w:rPr>
        <w:t xml:space="preserve">; Michael Weishaar; </w:t>
      </w:r>
      <w:r>
        <w:rPr>
          <w:rFonts w:ascii="Times New Roman" w:eastAsia="Times New Roman" w:hAnsi="Times New Roman" w:cs="Times New Roman"/>
          <w:b/>
        </w:rPr>
        <w:t>Kathleen Eaton</w:t>
      </w:r>
      <w:r>
        <w:rPr>
          <w:rFonts w:ascii="Times New Roman" w:eastAsia="Times New Roman" w:hAnsi="Times New Roman" w:cs="Times New Roman"/>
        </w:rPr>
        <w:t xml:space="preserve"> </w:t>
      </w:r>
    </w:p>
    <w:p w:rsidR="00AE4229" w:rsidRDefault="00AE4229">
      <w:pPr>
        <w:spacing w:line="240" w:lineRule="auto"/>
        <w:rPr>
          <w:rFonts w:ascii="Times New Roman" w:eastAsia="Times New Roman" w:hAnsi="Times New Roman" w:cs="Times New Roman"/>
        </w:rPr>
      </w:pPr>
    </w:p>
    <w:p w:rsidR="00AE4229" w:rsidRDefault="00757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Goal: 70 minutes </w:t>
      </w:r>
    </w:p>
    <w:p w:rsidR="00AE4229" w:rsidRDefault="00AE4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_heading=h.30j0zll" w:colFirst="0" w:colLast="0"/>
      <w:bookmarkEnd w:id="2"/>
    </w:p>
    <w:p w:rsidR="00AE4229" w:rsidRDefault="00757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Call to Order</w:t>
      </w:r>
      <w:r>
        <w:rPr>
          <w:rFonts w:ascii="Times New Roman" w:eastAsia="Times New Roman" w:hAnsi="Times New Roman" w:cs="Times New Roman"/>
        </w:rPr>
        <w:t xml:space="preserve"> – Karah Chapman, Chair </w:t>
      </w:r>
      <w:r>
        <w:rPr>
          <w:rFonts w:ascii="Times New Roman" w:eastAsia="Times New Roman" w:hAnsi="Times New Roman" w:cs="Times New Roman"/>
          <w:b/>
        </w:rPr>
        <w:t xml:space="preserve">(1 minute)     </w:t>
      </w:r>
    </w:p>
    <w:p w:rsidR="00AE4229" w:rsidRDefault="00AE4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:rsidR="00AE4229" w:rsidRDefault="00757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</w:rPr>
        <w:t xml:space="preserve">Assign Timekeeper and Task Recorder (1 minute)   </w:t>
      </w:r>
    </w:p>
    <w:p w:rsidR="00AE4229" w:rsidRDefault="00AE4229">
      <w:pPr>
        <w:spacing w:line="240" w:lineRule="auto"/>
        <w:rPr>
          <w:rFonts w:ascii="Times New Roman" w:eastAsia="Times New Roman" w:hAnsi="Times New Roman" w:cs="Times New Roman"/>
        </w:rPr>
      </w:pPr>
    </w:p>
    <w:p w:rsidR="00AE4229" w:rsidRDefault="0075749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Introductions (10 min): </w:t>
      </w:r>
      <w:r>
        <w:rPr>
          <w:rFonts w:ascii="Times New Roman" w:eastAsia="Times New Roman" w:hAnsi="Times New Roman" w:cs="Times New Roman"/>
        </w:rPr>
        <w:t xml:space="preserve">who are you and why </w:t>
      </w:r>
      <w:proofErr w:type="gramStart"/>
      <w:r>
        <w:rPr>
          <w:rFonts w:ascii="Times New Roman" w:eastAsia="Times New Roman" w:hAnsi="Times New Roman" w:cs="Times New Roman"/>
        </w:rPr>
        <w:t>you’re</w:t>
      </w:r>
      <w:proofErr w:type="gramEnd"/>
      <w:r>
        <w:rPr>
          <w:rFonts w:ascii="Times New Roman" w:eastAsia="Times New Roman" w:hAnsi="Times New Roman" w:cs="Times New Roman"/>
        </w:rPr>
        <w:t xml:space="preserve"> interested in this committee</w:t>
      </w:r>
    </w:p>
    <w:p w:rsidR="00AE4229" w:rsidRDefault="00AE422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E4229" w:rsidRDefault="0075749A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Shout Outs: (3</w:t>
      </w:r>
      <w:r>
        <w:rPr>
          <w:rFonts w:ascii="Times New Roman" w:eastAsia="Times New Roman" w:hAnsi="Times New Roman" w:cs="Times New Roman"/>
          <w:b/>
        </w:rPr>
        <w:t xml:space="preserve"> minute)</w:t>
      </w:r>
    </w:p>
    <w:p w:rsidR="00AE4229" w:rsidRDefault="00AE422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E4229" w:rsidRDefault="0075749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Weight Room (new equipment)</w:t>
      </w:r>
    </w:p>
    <w:p w:rsidR="00AE4229" w:rsidRDefault="0075749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Gymnasium &amp; facilities upgrades</w:t>
      </w:r>
    </w:p>
    <w:p w:rsidR="00AE4229" w:rsidRDefault="0075749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Breakfast in classroom equipment upgrades &amp; signage etc. ($250000 in funding to upgrade) </w:t>
      </w:r>
    </w:p>
    <w:p w:rsidR="00AE4229" w:rsidRDefault="0075749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Lady Jacket Joggers are prepping for the 5k &amp; the great work for strong life skills &amp; self-esteem</w:t>
      </w:r>
    </w:p>
    <w:p w:rsidR="00AE4229" w:rsidRDefault="0075749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WHAT ELSE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?!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recommendations/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qtrly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report of someone meeting the mission of our team and they will be recognized at the district level. We will provide a remin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der with the agenda reminder. </w:t>
      </w:r>
    </w:p>
    <w:p w:rsidR="00AE4229" w:rsidRDefault="00AE4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:rsidR="00AE4229" w:rsidRDefault="00757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yellow"/>
        </w:rPr>
        <w:t>To/Do’s</w:t>
      </w:r>
      <w:r>
        <w:rPr>
          <w:rFonts w:ascii="Times New Roman" w:eastAsia="Times New Roman" w:hAnsi="Times New Roman" w:cs="Times New Roman"/>
          <w:b/>
        </w:rPr>
        <w:t xml:space="preserve"> &amp; Update on Previous Meeting Tasks (0 minutes)</w:t>
      </w:r>
    </w:p>
    <w:tbl>
      <w:tblPr>
        <w:tblStyle w:val="a6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1350"/>
        <w:gridCol w:w="1350"/>
        <w:gridCol w:w="3105"/>
      </w:tblGrid>
      <w:tr w:rsidR="00AE4229">
        <w:tc>
          <w:tcPr>
            <w:tcW w:w="3675" w:type="dxa"/>
            <w:shd w:val="clear" w:color="auto" w:fill="00B0F0"/>
          </w:tcPr>
          <w:p w:rsidR="00AE4229" w:rsidRDefault="0075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1350" w:type="dxa"/>
            <w:shd w:val="clear" w:color="auto" w:fill="00B0F0"/>
          </w:tcPr>
          <w:p w:rsidR="00AE4229" w:rsidRDefault="0075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</w:t>
            </w:r>
          </w:p>
        </w:tc>
        <w:tc>
          <w:tcPr>
            <w:tcW w:w="1350" w:type="dxa"/>
            <w:shd w:val="clear" w:color="auto" w:fill="00B0F0"/>
          </w:tcPr>
          <w:p w:rsidR="00AE4229" w:rsidRDefault="0075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</w:t>
            </w:r>
          </w:p>
        </w:tc>
        <w:tc>
          <w:tcPr>
            <w:tcW w:w="3105" w:type="dxa"/>
            <w:tcBorders>
              <w:bottom w:val="single" w:sz="4" w:space="0" w:color="FF0000"/>
            </w:tcBorders>
            <w:shd w:val="clear" w:color="auto" w:fill="00B0F0"/>
          </w:tcPr>
          <w:p w:rsidR="00AE4229" w:rsidRDefault="00757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Notes:</w:t>
            </w: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Nominate 1 person from your building that CSW committee can recognize-Michelle will provide nomination form. Should be out to all staff. 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members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11/19/2019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 will send out photos/updates of breakfast in the classroom photos/updates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 Kruse</w:t>
            </w:r>
          </w:p>
        </w:tc>
        <w:tc>
          <w:tcPr>
            <w:tcW w:w="1350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Recruit students via competitions Communicate with staff the 5k information &amp; water bottle distribution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www.center5k.com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Members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Communicate smart snacks guidelines to district PBIS team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Karah 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11/19/2019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Review the AHG policy changes in comparison with existing policy.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Craft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a new policy based on the AH</w:t>
            </w:r>
            <w:r>
              <w:rPr>
                <w:rFonts w:ascii="Times New Roman" w:eastAsia="Times New Roman" w:hAnsi="Times New Roman" w:cs="Times New Roman"/>
                <w:b/>
              </w:rPr>
              <w:t>G policy and propose for adoption by the board.</w:t>
            </w:r>
          </w:p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Sandy Curran; Michelle Kruse; Devon Strahm;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Sheila Toner</w:t>
            </w:r>
          </w:p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Communications plan and guidance on the new smart snacks standards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 &amp; Sandy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 or before 11/19/2019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Communicate/reinforce Flu Shots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http://www.58fitness.com/flushots.php</w:t>
              </w:r>
            </w:hyperlink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10/14: RBE and CMS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10/15 CHS and CE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10/17 Boone/Early Childhood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222222"/>
                <w:sz w:val="18"/>
                <w:szCs w:val="18"/>
              </w:rPr>
              <w:t>10/18 ICE and CAS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Members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Screenings Communicate/reinforce this information to st</w:t>
            </w:r>
            <w:r>
              <w:rPr>
                <w:rFonts w:ascii="Times New Roman" w:eastAsia="Times New Roman" w:hAnsi="Times New Roman" w:cs="Times New Roman"/>
              </w:rPr>
              <w:t xml:space="preserve">aff: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http://www.58fitness.com/health-screenings.php</w:t>
              </w:r>
            </w:hyperlink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 CHS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10/3 RBE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10/14 CE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10/17 Boone/ECE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10/29 CAS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10/29 CMS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222222"/>
                <w:sz w:val="18"/>
                <w:szCs w:val="18"/>
              </w:rPr>
              <w:t>10/31 ICE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Members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Communicate with staff about the school crisis management plan. Your building administrator has a copy of your building’s plan.  Work with administration to review and provide feedback.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Members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4229">
        <w:tc>
          <w:tcPr>
            <w:tcW w:w="367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Develop and distribute a survey to understand the needs of buildings and what areas are considered to be “deteriorating conditions”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Rick C.</w:t>
            </w:r>
          </w:p>
        </w:tc>
        <w:tc>
          <w:tcPr>
            <w:tcW w:w="135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Have survey results to report 11/19/19</w:t>
            </w:r>
          </w:p>
        </w:tc>
        <w:tc>
          <w:tcPr>
            <w:tcW w:w="310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AE4229" w:rsidRDefault="00AE4229">
      <w:pPr>
        <w:rPr>
          <w:rFonts w:ascii="Times New Roman" w:eastAsia="Times New Roman" w:hAnsi="Times New Roman" w:cs="Times New Roman"/>
          <w:color w:val="FF0000"/>
        </w:rPr>
      </w:pPr>
    </w:p>
    <w:p w:rsidR="00AE4229" w:rsidRDefault="00AE4229">
      <w:pPr>
        <w:rPr>
          <w:rFonts w:ascii="Times New Roman" w:eastAsia="Times New Roman" w:hAnsi="Times New Roman" w:cs="Times New Roman"/>
          <w:color w:val="FF0000"/>
        </w:rPr>
      </w:pPr>
    </w:p>
    <w:p w:rsidR="00AE4229" w:rsidRDefault="00AE4229">
      <w:pPr>
        <w:rPr>
          <w:rFonts w:ascii="Times New Roman" w:eastAsia="Times New Roman" w:hAnsi="Times New Roman" w:cs="Times New Roman"/>
          <w:color w:val="FF0000"/>
        </w:rPr>
      </w:pPr>
    </w:p>
    <w:p w:rsidR="00AE4229" w:rsidRDefault="0075749A">
      <w:pPr>
        <w:rPr>
          <w:rFonts w:ascii="Times New Roman" w:eastAsia="Times New Roman" w:hAnsi="Times New Roman" w:cs="Times New Roman"/>
          <w:b/>
        </w:rPr>
      </w:pPr>
      <w:hyperlink r:id="rId11" w:anchor="gid=1698176965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Strategic Plan</w:t>
        </w:r>
      </w:hyperlink>
      <w:r>
        <w:rPr>
          <w:rFonts w:ascii="Times New Roman" w:eastAsia="Times New Roman" w:hAnsi="Times New Roman" w:cs="Times New Roman"/>
          <w:b/>
        </w:rPr>
        <w:t xml:space="preserve"> (40 minutes)</w:t>
      </w:r>
    </w:p>
    <w:p w:rsidR="00AE4229" w:rsidRDefault="00AE4229">
      <w:pPr>
        <w:rPr>
          <w:rFonts w:ascii="Times New Roman" w:eastAsia="Times New Roman" w:hAnsi="Times New Roman" w:cs="Times New Roman"/>
          <w:b/>
        </w:rPr>
      </w:pPr>
    </w:p>
    <w:p w:rsidR="00AE4229" w:rsidRDefault="0075749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Tour-optional (15 min): </w:t>
      </w:r>
      <w:r>
        <w:rPr>
          <w:rFonts w:ascii="Times New Roman" w:eastAsia="Times New Roman" w:hAnsi="Times New Roman" w:cs="Times New Roman"/>
        </w:rPr>
        <w:t>High School Weights Room</w:t>
      </w:r>
    </w:p>
    <w:p w:rsidR="00AE4229" w:rsidRDefault="00AE4229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100"/>
        <w:gridCol w:w="2355"/>
        <w:gridCol w:w="2415"/>
      </w:tblGrid>
      <w:tr w:rsidR="00AE4229">
        <w:trPr>
          <w:trHeight w:val="240"/>
        </w:trPr>
        <w:tc>
          <w:tcPr>
            <w:tcW w:w="261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Policy &amp; Environment Action Item</w:t>
            </w:r>
          </w:p>
        </w:tc>
        <w:tc>
          <w:tcPr>
            <w:tcW w:w="210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 Reporting</w:t>
            </w:r>
          </w:p>
        </w:tc>
        <w:tc>
          <w:tcPr>
            <w:tcW w:w="235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Report</w:t>
            </w:r>
          </w:p>
        </w:tc>
        <w:tc>
          <w:tcPr>
            <w:tcW w:w="241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Next Steps/Needs</w:t>
            </w:r>
          </w:p>
        </w:tc>
      </w:tr>
      <w:tr w:rsidR="00AE4229">
        <w:trPr>
          <w:trHeight w:val="200"/>
        </w:trPr>
        <w:tc>
          <w:tcPr>
            <w:tcW w:w="2610" w:type="dxa"/>
          </w:tcPr>
          <w:p w:rsidR="00AE4229" w:rsidRDefault="0075749A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Written school health and safety policies</w:t>
            </w:r>
          </w:p>
          <w:p w:rsidR="00AE4229" w:rsidRDefault="00AE4229">
            <w:pPr>
              <w:rPr>
                <w:b/>
                <w:sz w:val="20"/>
                <w:szCs w:val="20"/>
                <w:highlight w:val="white"/>
              </w:rPr>
            </w:pPr>
          </w:p>
          <w:p w:rsidR="00AE4229" w:rsidRDefault="0075749A">
            <w:pPr>
              <w:rPr>
                <w:b/>
                <w:sz w:val="20"/>
                <w:szCs w:val="20"/>
                <w:highlight w:val="white"/>
              </w:rPr>
            </w:pPr>
            <w:hyperlink r:id="rId12">
              <w:r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Center Board Policy</w:t>
              </w:r>
            </w:hyperlink>
          </w:p>
          <w:p w:rsidR="00AE4229" w:rsidRDefault="00AE4229">
            <w:pPr>
              <w:rPr>
                <w:b/>
                <w:sz w:val="20"/>
                <w:szCs w:val="20"/>
                <w:highlight w:val="white"/>
              </w:rPr>
            </w:pPr>
          </w:p>
          <w:p w:rsidR="00AE4229" w:rsidRDefault="0075749A">
            <w:pPr>
              <w:rPr>
                <w:b/>
                <w:sz w:val="20"/>
                <w:szCs w:val="20"/>
                <w:highlight w:val="white"/>
              </w:rPr>
            </w:pPr>
            <w:hyperlink r:id="rId13">
              <w:r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Healthier</w:t>
              </w:r>
              <w:r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 xml:space="preserve"> Generation Model Policy</w:t>
              </w:r>
            </w:hyperlink>
          </w:p>
        </w:tc>
        <w:tc>
          <w:tcPr>
            <w:tcW w:w="210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</w:t>
            </w:r>
          </w:p>
        </w:tc>
        <w:tc>
          <w:tcPr>
            <w:tcW w:w="235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Due: 11/19/2019</w:t>
            </w:r>
          </w:p>
        </w:tc>
        <w:tc>
          <w:tcPr>
            <w:tcW w:w="241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Sub-committee to review the AHG policy changes in comparison with existing policy.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Craft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new policy based on the AHG policy and propose for adoption by the board.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Sub-Committee Member:</w:t>
            </w:r>
            <w:r>
              <w:rPr>
                <w:rFonts w:ascii="Times New Roman" w:eastAsia="Times New Roman" w:hAnsi="Times New Roman" w:cs="Times New Roman"/>
              </w:rPr>
              <w:t xml:space="preserve"> Sandy Curran; Michelle Kruse; Devon Strahm; Sheila Toner</w:t>
            </w:r>
          </w:p>
        </w:tc>
      </w:tr>
      <w:tr w:rsidR="00AE4229">
        <w:tc>
          <w:tcPr>
            <w:tcW w:w="261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Nutrition Services Action Item</w:t>
            </w:r>
          </w:p>
        </w:tc>
        <w:tc>
          <w:tcPr>
            <w:tcW w:w="210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 Reporting</w:t>
            </w:r>
          </w:p>
        </w:tc>
        <w:tc>
          <w:tcPr>
            <w:tcW w:w="235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Report</w:t>
            </w:r>
          </w:p>
        </w:tc>
        <w:tc>
          <w:tcPr>
            <w:tcW w:w="241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Next Steps/Needs</w:t>
            </w:r>
          </w:p>
        </w:tc>
      </w:tr>
      <w:tr w:rsidR="00AE4229">
        <w:trPr>
          <w:trHeight w:val="300"/>
        </w:trPr>
        <w:tc>
          <w:tcPr>
            <w:tcW w:w="261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  <w:highlight w:val="white"/>
              </w:rPr>
              <w:t>Venues outside the cafeteria offer fruits and vegetables</w:t>
            </w:r>
          </w:p>
        </w:tc>
        <w:tc>
          <w:tcPr>
            <w:tcW w:w="210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Karah</w:t>
            </w:r>
          </w:p>
        </w:tc>
        <w:tc>
          <w:tcPr>
            <w:tcW w:w="235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PBIS incentives to be in alignment. 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Update on 11/19/2019</w:t>
            </w:r>
          </w:p>
        </w:tc>
        <w:tc>
          <w:tcPr>
            <w:tcW w:w="241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Communicate smart snacks guidelines to district PBIS team</w:t>
            </w:r>
          </w:p>
        </w:tc>
      </w:tr>
      <w:tr w:rsidR="00AE4229">
        <w:trPr>
          <w:trHeight w:val="220"/>
        </w:trPr>
        <w:tc>
          <w:tcPr>
            <w:tcW w:w="2610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shd w:val="clear" w:color="auto" w:fill="FFE599"/>
              </w:rPr>
            </w:pPr>
          </w:p>
        </w:tc>
      </w:tr>
      <w:tr w:rsidR="00AE4229">
        <w:tc>
          <w:tcPr>
            <w:tcW w:w="261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Smart Snacks Action Item</w:t>
            </w:r>
          </w:p>
        </w:tc>
        <w:tc>
          <w:tcPr>
            <w:tcW w:w="210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 Reporting</w:t>
            </w:r>
          </w:p>
        </w:tc>
        <w:tc>
          <w:tcPr>
            <w:tcW w:w="235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Report</w:t>
            </w:r>
          </w:p>
        </w:tc>
        <w:tc>
          <w:tcPr>
            <w:tcW w:w="241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Next Steps/Needs</w:t>
            </w:r>
          </w:p>
        </w:tc>
      </w:tr>
      <w:tr w:rsidR="00AE4229">
        <w:tc>
          <w:tcPr>
            <w:tcW w:w="2610" w:type="dxa"/>
          </w:tcPr>
          <w:p w:rsidR="00AE4229" w:rsidRDefault="0075749A">
            <w:pPr>
              <w:rPr>
                <w:b/>
                <w:sz w:val="20"/>
                <w:szCs w:val="20"/>
                <w:highlight w:val="white"/>
              </w:rPr>
            </w:pPr>
            <w:hyperlink r:id="rId14">
              <w:r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All foods sold during the school day meet the USDA's Smart Snacks in School nutrition standards.</w:t>
              </w:r>
            </w:hyperlink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  <w:p w:rsidR="00AE4229" w:rsidRDefault="00AE4229">
            <w:pPr>
              <w:rPr>
                <w:b/>
                <w:sz w:val="20"/>
                <w:szCs w:val="20"/>
                <w:highlight w:val="white"/>
              </w:rPr>
            </w:pPr>
          </w:p>
          <w:p w:rsidR="00AE4229" w:rsidRDefault="00AE4229">
            <w:pPr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10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Michelle/Sandy</w:t>
            </w:r>
          </w:p>
        </w:tc>
        <w:tc>
          <w:tcPr>
            <w:tcW w:w="235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Sandy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Michelle and Christin</w:t>
            </w:r>
            <w:r>
              <w:rPr>
                <w:rFonts w:ascii="Times New Roman" w:eastAsia="Times New Roman" w:hAnsi="Times New Roman" w:cs="Times New Roman"/>
                <w:b/>
              </w:rPr>
              <w:t>a will come back with a district approved smart snacks list and communications roll out plan on or before 11/19/2019.</w:t>
            </w:r>
          </w:p>
        </w:tc>
        <w:tc>
          <w:tcPr>
            <w:tcW w:w="241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Need to update the school district approved smart snacks guidelines.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Once Michelle/Sandy provide the list share these guidelines with your</w:t>
            </w:r>
            <w:r>
              <w:rPr>
                <w:rFonts w:ascii="Times New Roman" w:eastAsia="Times New Roman" w:hAnsi="Times New Roman" w:cs="Times New Roman"/>
              </w:rPr>
              <w:t xml:space="preserve"> staff and procedures to follow.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Share the appropriate snacks list with parents/PTO.  </w:t>
            </w:r>
          </w:p>
        </w:tc>
      </w:tr>
      <w:tr w:rsidR="00AE4229">
        <w:tc>
          <w:tcPr>
            <w:tcW w:w="261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hyperlink r:id="rId15">
              <w:r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All beverages sold during the school day meet the USDA's Smart Snacks in School nutrition standards</w:t>
              </w:r>
            </w:hyperlink>
          </w:p>
        </w:tc>
        <w:tc>
          <w:tcPr>
            <w:tcW w:w="210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Michelle/Sandy</w:t>
            </w:r>
          </w:p>
        </w:tc>
        <w:tc>
          <w:tcPr>
            <w:tcW w:w="235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Sandy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Michelle and Christina will come back with a district approved smart snacks list and communications roll out plan on or before 11/19/2</w:t>
            </w:r>
            <w:r>
              <w:rPr>
                <w:rFonts w:ascii="Times New Roman" w:eastAsia="Times New Roman" w:hAnsi="Times New Roman" w:cs="Times New Roman"/>
                <w:b/>
              </w:rPr>
              <w:t>019.</w:t>
            </w:r>
          </w:p>
        </w:tc>
        <w:tc>
          <w:tcPr>
            <w:tcW w:w="241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Share these guidelines with your staff. 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Share the appropriate snacks list with parents/PTO.  </w:t>
            </w:r>
          </w:p>
        </w:tc>
      </w:tr>
      <w:tr w:rsidR="00AE4229">
        <w:tc>
          <w:tcPr>
            <w:tcW w:w="261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hyperlink r:id="rId16">
              <w:r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Fundraising efforts during and outside s</w:t>
              </w:r>
              <w:r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chool hours meet the USDA's Smart Snacks in School nutrition standards</w:t>
              </w:r>
            </w:hyperlink>
          </w:p>
        </w:tc>
        <w:tc>
          <w:tcPr>
            <w:tcW w:w="2100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Michelle/Sandy</w:t>
            </w:r>
          </w:p>
        </w:tc>
        <w:tc>
          <w:tcPr>
            <w:tcW w:w="235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Sandy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Michelle and Christina will come back with a district approved smart snacks list and communications roll out plan on or before 11/19/2019.</w:t>
            </w:r>
          </w:p>
        </w:tc>
        <w:tc>
          <w:tcPr>
            <w:tcW w:w="2415" w:type="dxa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Share the appropriate sn</w:t>
            </w:r>
            <w:r>
              <w:rPr>
                <w:rFonts w:ascii="Times New Roman" w:eastAsia="Times New Roman" w:hAnsi="Times New Roman" w:cs="Times New Roman"/>
              </w:rPr>
              <w:t>acks list with parents/PTO &amp; Coaches.</w:t>
            </w:r>
          </w:p>
        </w:tc>
      </w:tr>
      <w:tr w:rsidR="00AE4229">
        <w:tc>
          <w:tcPr>
            <w:tcW w:w="261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 &amp; PE Action Item</w:t>
            </w:r>
          </w:p>
        </w:tc>
        <w:tc>
          <w:tcPr>
            <w:tcW w:w="210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 Reporting</w:t>
            </w:r>
          </w:p>
        </w:tc>
        <w:tc>
          <w:tcPr>
            <w:tcW w:w="235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Report</w:t>
            </w:r>
          </w:p>
        </w:tc>
        <w:tc>
          <w:tcPr>
            <w:tcW w:w="241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Next Steps/Needs</w:t>
            </w:r>
          </w:p>
        </w:tc>
      </w:tr>
      <w:tr w:rsidR="00AE4229">
        <w:tc>
          <w:tcPr>
            <w:tcW w:w="2610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4229">
        <w:tc>
          <w:tcPr>
            <w:tcW w:w="261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Physical Activity Action Item</w:t>
            </w:r>
          </w:p>
        </w:tc>
        <w:tc>
          <w:tcPr>
            <w:tcW w:w="210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 Reporting</w:t>
            </w:r>
          </w:p>
        </w:tc>
        <w:tc>
          <w:tcPr>
            <w:tcW w:w="235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Report</w:t>
            </w:r>
          </w:p>
        </w:tc>
        <w:tc>
          <w:tcPr>
            <w:tcW w:w="241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Next Steps/Needs</w:t>
            </w:r>
          </w:p>
        </w:tc>
      </w:tr>
      <w:tr w:rsidR="00AE4229">
        <w:tc>
          <w:tcPr>
            <w:tcW w:w="2610" w:type="dxa"/>
            <w:shd w:val="clear" w:color="auto" w:fill="auto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  <w:shd w:val="clear" w:color="auto" w:fill="auto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4229">
        <w:tc>
          <w:tcPr>
            <w:tcW w:w="261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Employee Wellness Action Item</w:t>
            </w:r>
          </w:p>
        </w:tc>
        <w:tc>
          <w:tcPr>
            <w:tcW w:w="210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 Reporting</w:t>
            </w:r>
          </w:p>
        </w:tc>
        <w:tc>
          <w:tcPr>
            <w:tcW w:w="235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Report</w:t>
            </w:r>
          </w:p>
        </w:tc>
        <w:tc>
          <w:tcPr>
            <w:tcW w:w="241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Next Steps/Needs</w:t>
            </w:r>
          </w:p>
        </w:tc>
      </w:tr>
      <w:tr w:rsidR="00AE4229">
        <w:tc>
          <w:tcPr>
            <w:tcW w:w="2610" w:type="dxa"/>
            <w:shd w:val="clear" w:color="auto" w:fill="FFFFFF"/>
          </w:tcPr>
          <w:p w:rsidR="00AE4229" w:rsidRDefault="0075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5K</w:t>
            </w:r>
          </w:p>
        </w:tc>
        <w:tc>
          <w:tcPr>
            <w:tcW w:w="2100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</w:t>
            </w:r>
          </w:p>
        </w:tc>
        <w:tc>
          <w:tcPr>
            <w:tcW w:w="2355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 will provide outcomes on the 5k on 11/19/2019</w:t>
            </w:r>
          </w:p>
        </w:tc>
        <w:tc>
          <w:tcPr>
            <w:tcW w:w="2415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Communicate with staff the 5k information &amp; water bottle distribution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www.center5k.com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end of the race will end with the Red Bridge block party.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Its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on social media. 9 different organizations supporting funds. </w:t>
            </w:r>
          </w:p>
        </w:tc>
      </w:tr>
      <w:tr w:rsidR="00AE4229">
        <w:tc>
          <w:tcPr>
            <w:tcW w:w="2610" w:type="dxa"/>
            <w:shd w:val="clear" w:color="auto" w:fill="FFFFFF"/>
          </w:tcPr>
          <w:p w:rsidR="00AE4229" w:rsidRDefault="0075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 Shots</w:t>
            </w:r>
          </w:p>
        </w:tc>
        <w:tc>
          <w:tcPr>
            <w:tcW w:w="2100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</w:t>
            </w:r>
          </w:p>
        </w:tc>
        <w:tc>
          <w:tcPr>
            <w:tcW w:w="2355" w:type="dxa"/>
            <w:shd w:val="clear" w:color="auto" w:fill="FFFFFF"/>
          </w:tcPr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10/14: RBE and CMS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10/15 CHS and CE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10/17 Boone/Early Childhood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spacing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10/18 ICE and CAS</w:t>
            </w:r>
          </w:p>
        </w:tc>
        <w:tc>
          <w:tcPr>
            <w:tcW w:w="2415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Communicate/reinforce this information to staff</w:t>
            </w:r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http://www.58fitness.com/flushots.php</w:t>
              </w:r>
            </w:hyperlink>
          </w:p>
        </w:tc>
      </w:tr>
      <w:tr w:rsidR="00AE4229">
        <w:tc>
          <w:tcPr>
            <w:tcW w:w="2610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 Screenings</w:t>
            </w:r>
          </w:p>
        </w:tc>
        <w:tc>
          <w:tcPr>
            <w:tcW w:w="2100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Michelle</w:t>
            </w:r>
          </w:p>
        </w:tc>
        <w:tc>
          <w:tcPr>
            <w:tcW w:w="2355" w:type="dxa"/>
            <w:shd w:val="clear" w:color="auto" w:fill="FFFFFF"/>
          </w:tcPr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 CHS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10/3 RBE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10/14 CE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10/17 Boone/ECE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10/29 CAS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10/29 CMS</w:t>
            </w:r>
          </w:p>
          <w:p w:rsidR="00AE4229" w:rsidRDefault="0075749A">
            <w:pPr>
              <w:pBdr>
                <w:top w:val="none" w:sz="0" w:space="3" w:color="auto"/>
                <w:bottom w:val="none" w:sz="0" w:space="3" w:color="auto"/>
                <w:between w:val="none" w:sz="0" w:space="3" w:color="auto"/>
              </w:pBd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10/31 ICE</w:t>
            </w:r>
          </w:p>
        </w:tc>
        <w:tc>
          <w:tcPr>
            <w:tcW w:w="2415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Communicate/reinforce this information to staff: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http://www.58fitness.com/health-screenings.php</w:t>
              </w:r>
            </w:hyperlink>
          </w:p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Prevention checks at personal doctor after July 1st will count for your yearly health screenin</w:t>
            </w:r>
            <w:r>
              <w:rPr>
                <w:rFonts w:ascii="Times New Roman" w:eastAsia="Times New Roman" w:hAnsi="Times New Roman" w:cs="Times New Roman"/>
              </w:rPr>
              <w:t xml:space="preserve">g. 3250 points is what you need to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qualify for benefit rewards yearly.</w:t>
            </w:r>
          </w:p>
        </w:tc>
      </w:tr>
      <w:tr w:rsidR="00AE4229">
        <w:tc>
          <w:tcPr>
            <w:tcW w:w="2610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4229">
        <w:tc>
          <w:tcPr>
            <w:tcW w:w="2610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4229">
        <w:tc>
          <w:tcPr>
            <w:tcW w:w="261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Crisis/Safety Action Item</w:t>
            </w:r>
          </w:p>
        </w:tc>
        <w:tc>
          <w:tcPr>
            <w:tcW w:w="2100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Person Reporting</w:t>
            </w:r>
          </w:p>
        </w:tc>
        <w:tc>
          <w:tcPr>
            <w:tcW w:w="235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Report</w:t>
            </w:r>
          </w:p>
        </w:tc>
        <w:tc>
          <w:tcPr>
            <w:tcW w:w="2415" w:type="dxa"/>
            <w:shd w:val="clear" w:color="auto" w:fill="00B0F0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Next Steps/Needs</w:t>
            </w:r>
          </w:p>
        </w:tc>
      </w:tr>
      <w:tr w:rsidR="00AE4229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4229" w:rsidRDefault="0075749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Deteriorating condition of the physical facilities in the school. (decrease)</w:t>
            </w:r>
          </w:p>
        </w:tc>
        <w:tc>
          <w:tcPr>
            <w:tcW w:w="2100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Rick </w:t>
            </w:r>
          </w:p>
        </w:tc>
        <w:tc>
          <w:tcPr>
            <w:tcW w:w="2355" w:type="dxa"/>
            <w:shd w:val="clear" w:color="auto" w:fill="FFFFFF"/>
          </w:tcPr>
          <w:p w:rsidR="00AE4229" w:rsidRDefault="00AE422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Survey of buildings through a Survey Monkey to develop </w:t>
            </w:r>
          </w:p>
        </w:tc>
      </w:tr>
      <w:tr w:rsidR="00AE4229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4229" w:rsidRDefault="0075749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Crisis and emergency response plans in place (increase)</w:t>
            </w:r>
          </w:p>
        </w:tc>
        <w:tc>
          <w:tcPr>
            <w:tcW w:w="2100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Karah</w:t>
            </w:r>
          </w:p>
        </w:tc>
        <w:tc>
          <w:tcPr>
            <w:tcW w:w="2355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There are plans in each building; Crisis Manager App</w:t>
            </w:r>
          </w:p>
        </w:tc>
        <w:tc>
          <w:tcPr>
            <w:tcW w:w="2415" w:type="dxa"/>
            <w:shd w:val="clear" w:color="auto" w:fill="FFFFFF"/>
          </w:tcPr>
          <w:p w:rsidR="00AE4229" w:rsidRDefault="007574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Communicate with staff about these. Work with administration to review and provide feedback. </w:t>
            </w:r>
          </w:p>
        </w:tc>
      </w:tr>
    </w:tbl>
    <w:p w:rsidR="00AE4229" w:rsidRDefault="00AE42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E4229" w:rsidRDefault="007574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Next meeting: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4229" w:rsidRDefault="007574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 November 19th 3:45-5pm</w:t>
      </w:r>
    </w:p>
    <w:sectPr w:rsidR="00AE4229">
      <w:headerReference w:type="default" r:id="rId20"/>
      <w:headerReference w:type="first" r:id="rId21"/>
      <w:footerReference w:type="first" r:id="rId2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9A" w:rsidRDefault="0075749A">
      <w:pPr>
        <w:spacing w:line="240" w:lineRule="auto"/>
      </w:pPr>
      <w:r>
        <w:separator/>
      </w:r>
    </w:p>
  </w:endnote>
  <w:endnote w:type="continuationSeparator" w:id="0">
    <w:p w:rsidR="0075749A" w:rsidRDefault="0075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29" w:rsidRDefault="00AE4229">
    <w:pPr>
      <w:spacing w:line="240" w:lineRule="auto"/>
      <w:ind w:left="1440"/>
      <w:rPr>
        <w:rFonts w:ascii="Times New Roman" w:eastAsia="Times New Roman" w:hAnsi="Times New Roman" w:cs="Times New Roman"/>
        <w:sz w:val="24"/>
        <w:szCs w:val="24"/>
      </w:rPr>
    </w:pPr>
  </w:p>
  <w:p w:rsidR="00AE4229" w:rsidRDefault="00AE422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9A" w:rsidRDefault="0075749A">
      <w:pPr>
        <w:spacing w:line="240" w:lineRule="auto"/>
      </w:pPr>
      <w:r>
        <w:separator/>
      </w:r>
    </w:p>
  </w:footnote>
  <w:footnote w:type="continuationSeparator" w:id="0">
    <w:p w:rsidR="0075749A" w:rsidRDefault="00757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29" w:rsidRDefault="00AE422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:rsidR="00AE4229" w:rsidRDefault="00AE422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Merriweather Sans" w:eastAsia="Merriweather Sans" w:hAnsi="Merriweather Sans" w:cs="Merriweather Sans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29" w:rsidRDefault="00AE422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0FA"/>
    <w:multiLevelType w:val="multilevel"/>
    <w:tmpl w:val="F386072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29"/>
    <w:rsid w:val="0075749A"/>
    <w:rsid w:val="00A77954"/>
    <w:rsid w:val="00A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2AAB1-F58B-4165-8D04-0911CA7A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B0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F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26"/>
  </w:style>
  <w:style w:type="paragraph" w:styleId="Footer">
    <w:name w:val="footer"/>
    <w:basedOn w:val="Normal"/>
    <w:link w:val="FooterChar"/>
    <w:uiPriority w:val="99"/>
    <w:unhideWhenUsed/>
    <w:rsid w:val="00000F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26"/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5k.com" TargetMode="External"/><Relationship Id="rId13" Type="http://schemas.openxmlformats.org/officeDocument/2006/relationships/hyperlink" Target="https://www.healthiergeneration.org/media/364" TargetMode="External"/><Relationship Id="rId18" Type="http://schemas.openxmlformats.org/officeDocument/2006/relationships/hyperlink" Target="http://www.58fitness.com/flushots.ph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imbli.eboardsolutions.com/ePolicy/PrintGenerator.aspx?PC=ADF&amp;Sch=229&amp;S=229&amp;C=A&amp;RevNo=1.52" TargetMode="External"/><Relationship Id="rId17" Type="http://schemas.openxmlformats.org/officeDocument/2006/relationships/hyperlink" Target="http://www.center5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ns-prod.azureedge.net/sites/default/files/resource-files/USDASmartSnacks_508_620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RXiHyKoiRZctgkVq_YAHYRPhBvzvq5_iwjUTVqpdMVs/ed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ns-prod.azureedge.net/sites/default/files/resource-files/USDASmartSnacks_508_620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58fitness.com/health-screenings.php" TargetMode="External"/><Relationship Id="rId19" Type="http://schemas.openxmlformats.org/officeDocument/2006/relationships/hyperlink" Target="http://www.58fitness.com/health-screening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8fitness.com/flushots.php" TargetMode="External"/><Relationship Id="rId14" Type="http://schemas.openxmlformats.org/officeDocument/2006/relationships/hyperlink" Target="https://fns-prod.azureedge.net/sites/default/files/resource-files/USDASmartSnacks_508_62019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VVJmIgcseFh3mesepUlm/lGGw==">AMUW2mUVfuw8wuex3wvhKHbAnls15QAeUrXSb35E9HWyEaFGZpN3jx3AymSNXg6UcOn1OZhMIeNDhMhqM2/mc0nf00bz/F4m2TE0JlnPyGK/Xiyca4rKvMOImETbk3HyA9tXeV16UpvEL2V8GnryliY+TVpr2y92NQ==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 District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Karah Chapman</dc:creator>
  <cp:lastModifiedBy>Michelle Kruse</cp:lastModifiedBy>
  <cp:revision>2</cp:revision>
  <dcterms:created xsi:type="dcterms:W3CDTF">2019-11-19T19:57:00Z</dcterms:created>
  <dcterms:modified xsi:type="dcterms:W3CDTF">2019-11-19T19:57:00Z</dcterms:modified>
</cp:coreProperties>
</file>